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D3" w:rsidRDefault="00E248D3" w:rsidP="00E248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Утверждаю:</w:t>
      </w:r>
    </w:p>
    <w:p w:rsidR="00E248D3" w:rsidRDefault="00E248D3" w:rsidP="00E248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Директор НОУ ДПО Учебный центр</w:t>
      </w:r>
    </w:p>
    <w:p w:rsidR="00E248D3" w:rsidRDefault="00E248D3" w:rsidP="00E248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«РАКурс»</w:t>
      </w:r>
    </w:p>
    <w:p w:rsidR="00E248D3" w:rsidRDefault="00E248D3" w:rsidP="00C078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="00C07821">
        <w:rPr>
          <w:rFonts w:ascii="Times New Roman" w:eastAsia="Times New Roman" w:hAnsi="Times New Roman" w:cs="Times New Roman"/>
          <w:sz w:val="24"/>
        </w:rPr>
        <w:t>02</w:t>
      </w:r>
      <w:r>
        <w:rPr>
          <w:rFonts w:ascii="Times New Roman" w:eastAsia="Times New Roman" w:hAnsi="Times New Roman" w:cs="Times New Roman"/>
          <w:sz w:val="24"/>
        </w:rPr>
        <w:t>»</w:t>
      </w:r>
      <w:r w:rsidR="00C07821">
        <w:rPr>
          <w:rFonts w:ascii="Times New Roman" w:eastAsia="Times New Roman" w:hAnsi="Times New Roman" w:cs="Times New Roman"/>
          <w:sz w:val="24"/>
        </w:rPr>
        <w:t xml:space="preserve"> сентября2013</w:t>
      </w:r>
      <w:r>
        <w:rPr>
          <w:rFonts w:ascii="Times New Roman" w:eastAsia="Times New Roman" w:hAnsi="Times New Roman" w:cs="Times New Roman"/>
          <w:sz w:val="24"/>
        </w:rPr>
        <w:t xml:space="preserve"> г.</w:t>
      </w:r>
    </w:p>
    <w:p w:rsidR="00E248D3" w:rsidRDefault="00E248D3" w:rsidP="00E248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_____________________А.А.Мостовой</w:t>
      </w:r>
    </w:p>
    <w:p w:rsidR="00DB7FA6" w:rsidRDefault="00DB7FA6" w:rsidP="00DB7F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6BAD" w:rsidRPr="00A56BAD" w:rsidRDefault="00A56BAD" w:rsidP="00DB7FA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</w:t>
      </w:r>
      <w:r w:rsidRPr="00DB7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A56B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материально-техническим средствам обеспечения образовательной деятельности</w:t>
      </w:r>
    </w:p>
    <w:p w:rsidR="00A56BAD" w:rsidRPr="00A56BAD" w:rsidRDefault="00A56BAD" w:rsidP="00E24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Настоящий Порядок регламентирует доступ педагогических работников  </w:t>
      </w:r>
      <w:r w:rsidR="00E248D3">
        <w:rPr>
          <w:rFonts w:ascii="Times New Roman" w:eastAsia="Times New Roman" w:hAnsi="Times New Roman" w:cs="Times New Roman"/>
          <w:sz w:val="24"/>
        </w:rPr>
        <w:t xml:space="preserve">НОУ ДПО Учебный центр «РАКурс» 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центр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деятельности, предусмотренной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центра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3 Доступ к информационно-телекоммуникационным сетям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Доступ педагогических работников к информационно-телекоммуникационной сети Интернет в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центре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Доступ педагогических работников к локальной сети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центра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(ноутбуков, планшетных компьютеров и т.п.), подключенных к локальной сети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центра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доступа к информационно-телекоммуникационным сетям в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центре,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доступа осуществляется директор</w:t>
      </w:r>
      <w:r w:rsidR="00C07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центра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BAD" w:rsidRPr="00A56BAD" w:rsidRDefault="00DB7FA6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 </w:t>
      </w:r>
      <w:r w:rsidR="00A56BAD"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базам данных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Педагогическим работникам обеспечивается доступ к следующим электронным базам данных: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база данных КонсультантПлюс;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</w:t>
      </w:r>
      <w:r w:rsidR="00C07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«Гранд Смета»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 </w:t>
      </w:r>
      <w:r w:rsidR="00C078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 данных по пожарной безопасности «НСИС»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821" w:rsidRPr="00A56BAD" w:rsidRDefault="00C07821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-контролирующая система «ОЛИМП ОКС»;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поисковые системы.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 Доступ к электронным базам данных осуществляется на условиях, указанных в договорах, заключенных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центром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правообладателем электронных ресурсов (внешние базы данных).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E24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E248D3" w:rsidRP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E24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rakurs</w:t>
      </w:r>
      <w:proofErr w:type="spellEnd"/>
      <w:r w:rsidR="00E248D3" w:rsidRP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48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</w:t>
      </w:r>
      <w:r w:rsidR="00C07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56BAD" w:rsidRPr="00A56BAD" w:rsidRDefault="00D87EF3" w:rsidP="00D87EF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 </w:t>
      </w:r>
      <w:r w:rsidR="00A56BAD"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учебным и методическим материалам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и методические материалы, размещаемые на официальном сайте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центра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находятся в открытом доступе.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на который выдаются учебные и методические материалы, определяется работником, на которого возложен</w:t>
      </w:r>
      <w:r w:rsidR="00DC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заведование учебным кабинетом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A56BAD" w:rsidRPr="00A56BAD" w:rsidRDefault="00D87EF3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56BAD"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BAD"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материально-техническим средствам обеспечения образовательной деятельности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 без ограничения к учебным кабинетам, мастерским</w:t>
      </w:r>
      <w:r w:rsidR="0072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полигонам 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 помещениям и местам проведения занятий во время, определенное в расписании занятий;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      к учебным кабинетам, </w:t>
      </w:r>
      <w:r w:rsidR="00722A81"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мастерским</w:t>
      </w:r>
      <w:r w:rsidR="00722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полигонам </w:t>
      </w:r>
      <w:r w:rsidR="00722A81"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необходимости тиражирования или печати </w:t>
      </w:r>
      <w:r w:rsidR="00722A8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больших объемов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педагогический работник обязан обратиться со служебной запиской на имя директора </w:t>
      </w:r>
      <w:r w:rsidR="00E248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центра</w:t>
      </w: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BAD" w:rsidRPr="00DC4411" w:rsidRDefault="00DC4411" w:rsidP="00DC4411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A56BAD" w:rsidRPr="00DC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Накопители информации (CD-диски, </w:t>
      </w:r>
      <w:proofErr w:type="spellStart"/>
      <w:r w:rsidR="00A56BAD" w:rsidRPr="00DC441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</w:t>
      </w:r>
      <w:proofErr w:type="spellEnd"/>
      <w:r w:rsidR="00A56BAD" w:rsidRPr="00DC441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A56BAD" w:rsidRPr="00A56BAD" w:rsidRDefault="00A56BAD" w:rsidP="00DB7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56BAD" w:rsidRPr="00A56BAD" w:rsidRDefault="00A56BAD" w:rsidP="00A56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BA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A56BAD" w:rsidRPr="00A56BAD" w:rsidRDefault="00A56BAD" w:rsidP="00A56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D93" w:rsidRPr="00E73D93" w:rsidRDefault="00E73D93" w:rsidP="00E73D93">
      <w:pPr>
        <w:shd w:val="clear" w:color="auto" w:fill="FFFFFF"/>
        <w:tabs>
          <w:tab w:val="left" w:pos="7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E73D93" w:rsidRPr="00E73D93" w:rsidRDefault="00E73D93" w:rsidP="00E73D93">
      <w:pPr>
        <w:shd w:val="clear" w:color="auto" w:fill="FFFFFF"/>
        <w:tabs>
          <w:tab w:val="left" w:pos="7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Педагогическом совете </w:t>
      </w:r>
    </w:p>
    <w:p w:rsidR="00E73D93" w:rsidRPr="00E73D93" w:rsidRDefault="00DC4411" w:rsidP="00E73D93">
      <w:pPr>
        <w:shd w:val="clear" w:color="auto" w:fill="FFFFFF"/>
        <w:tabs>
          <w:tab w:val="left" w:pos="7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сентября 2013</w:t>
      </w:r>
      <w:bookmarkStart w:id="0" w:name="_GoBack"/>
      <w:bookmarkEnd w:id="0"/>
      <w:r w:rsidR="00E73D93" w:rsidRPr="00E7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73D93" w:rsidRPr="00E73D93" w:rsidRDefault="00E73D93" w:rsidP="00E73D93">
      <w:pPr>
        <w:shd w:val="clear" w:color="auto" w:fill="FFFFFF"/>
        <w:tabs>
          <w:tab w:val="left" w:pos="71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</w:p>
    <w:p w:rsidR="00856740" w:rsidRDefault="00856740"/>
    <w:sectPr w:rsidR="00856740" w:rsidSect="00DB7FA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241AE"/>
    <w:multiLevelType w:val="multilevel"/>
    <w:tmpl w:val="E3B6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E1F29"/>
    <w:multiLevelType w:val="hybridMultilevel"/>
    <w:tmpl w:val="EBCC77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07542"/>
    <w:multiLevelType w:val="multilevel"/>
    <w:tmpl w:val="4D94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200925"/>
    <w:multiLevelType w:val="multilevel"/>
    <w:tmpl w:val="1E16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BAD"/>
    <w:rsid w:val="00512FA1"/>
    <w:rsid w:val="005351D6"/>
    <w:rsid w:val="00722A81"/>
    <w:rsid w:val="00856740"/>
    <w:rsid w:val="009F6AB6"/>
    <w:rsid w:val="00A56BAD"/>
    <w:rsid w:val="00C07821"/>
    <w:rsid w:val="00D87EF3"/>
    <w:rsid w:val="00DB7FA6"/>
    <w:rsid w:val="00DC4411"/>
    <w:rsid w:val="00E248D3"/>
    <w:rsid w:val="00E7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D6"/>
  </w:style>
  <w:style w:type="paragraph" w:styleId="2">
    <w:name w:val="heading 2"/>
    <w:basedOn w:val="a"/>
    <w:link w:val="20"/>
    <w:uiPriority w:val="9"/>
    <w:qFormat/>
    <w:rsid w:val="00A56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5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B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4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6B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6B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5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6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2014-04-18T13:56:00Z</cp:lastPrinted>
  <dcterms:created xsi:type="dcterms:W3CDTF">2014-03-17T07:40:00Z</dcterms:created>
  <dcterms:modified xsi:type="dcterms:W3CDTF">2014-04-18T13:56:00Z</dcterms:modified>
</cp:coreProperties>
</file>